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b/>
          <w:sz w:val="28"/>
          <w:szCs w:val="28"/>
        </w:rPr>
      </w:pPr>
      <w:r>
        <w:rPr>
          <w:rFonts w:hint="eastAsia"/>
          <w:b/>
          <w:sz w:val="28"/>
          <w:szCs w:val="28"/>
        </w:rPr>
        <w:t>附件14</w:t>
      </w:r>
    </w:p>
    <w:p>
      <w:pPr>
        <w:spacing w:line="360" w:lineRule="auto"/>
        <w:jc w:val="center"/>
        <w:rPr>
          <w:sz w:val="24"/>
          <w:szCs w:val="24"/>
        </w:rPr>
      </w:pPr>
      <w:r>
        <w:rPr>
          <w:rFonts w:hint="eastAsia"/>
          <w:b/>
          <w:sz w:val="36"/>
          <w:szCs w:val="36"/>
        </w:rPr>
        <w:t>中文法律信息资源数据库</w:t>
      </w:r>
    </w:p>
    <w:p>
      <w:pPr>
        <w:spacing w:line="360" w:lineRule="auto"/>
        <w:jc w:val="left"/>
        <w:rPr>
          <w:b/>
          <w:szCs w:val="21"/>
        </w:rPr>
      </w:pPr>
      <w:r>
        <w:rPr>
          <w:rFonts w:hint="eastAsia"/>
          <w:b/>
          <w:szCs w:val="21"/>
        </w:rPr>
        <w:t>一、产品参数</w:t>
      </w:r>
    </w:p>
    <w:p>
      <w:pPr>
        <w:spacing w:line="360" w:lineRule="auto"/>
        <w:ind w:firstLine="420" w:firstLineChars="200"/>
        <w:jc w:val="left"/>
        <w:rPr>
          <w:szCs w:val="21"/>
        </w:rPr>
      </w:pPr>
      <w:r>
        <w:rPr>
          <w:rFonts w:hint="eastAsia"/>
          <w:szCs w:val="21"/>
        </w:rPr>
        <w:t>数据库提供</w:t>
      </w:r>
      <w:r>
        <w:rPr>
          <w:szCs w:val="21"/>
        </w:rPr>
        <w:t>的所有资源均</w:t>
      </w:r>
      <w:r>
        <w:rPr>
          <w:rFonts w:hint="eastAsia"/>
          <w:szCs w:val="21"/>
        </w:rPr>
        <w:t>须经过国家</w:t>
      </w:r>
      <w:r>
        <w:rPr>
          <w:szCs w:val="21"/>
        </w:rPr>
        <w:t>相关部门审批，符合社会主义核心价值观，内容</w:t>
      </w:r>
      <w:r>
        <w:rPr>
          <w:rFonts w:hint="eastAsia"/>
          <w:szCs w:val="21"/>
        </w:rPr>
        <w:t>安全可靠。</w:t>
      </w:r>
    </w:p>
    <w:p>
      <w:pPr>
        <w:spacing w:line="360" w:lineRule="auto"/>
        <w:ind w:firstLine="420" w:firstLineChars="200"/>
        <w:jc w:val="left"/>
        <w:rPr>
          <w:szCs w:val="21"/>
        </w:rPr>
      </w:pPr>
      <w:r>
        <w:rPr>
          <w:rFonts w:hint="eastAsia"/>
          <w:szCs w:val="21"/>
        </w:rPr>
        <w:t>中文法律信息数据库包含法律法规库、司法案例库、法学期刊库、律所实务库、专题参考库、英文译本库、法宝视频库、法考系统等8个子库</w:t>
      </w:r>
      <w:r>
        <w:rPr>
          <w:rFonts w:hint="eastAsia" w:ascii="宋体" w:hAnsi="宋体" w:cs="宋体"/>
          <w:kern w:val="0"/>
          <w:szCs w:val="21"/>
        </w:rPr>
        <w:t>。中国法律信息数据库在全国率先进行法律信息的数据挖掘和知识发现，独创了法规条文和相关案例等信息之间的“法条联想Clink”功能。不仅能直接印证法规案例中引用的法律法规和司法解释及其条款，还可链接与本法规或某一条相关的所有法律、法规、司法解释、条文释义、法学期刊、案例和裁判文书；既能让用户方便地查到法条，更能进一步帮助用户理解、研究、利用法条，创造了全新的信息呈现体系。</w:t>
      </w:r>
    </w:p>
    <w:p>
      <w:pPr>
        <w:spacing w:line="360" w:lineRule="auto"/>
        <w:jc w:val="left"/>
        <w:rPr>
          <w:b/>
          <w:szCs w:val="21"/>
        </w:rPr>
      </w:pPr>
      <w:r>
        <w:rPr>
          <w:rFonts w:hint="eastAsia"/>
          <w:b/>
          <w:szCs w:val="21"/>
        </w:rPr>
        <w:t>二、技术参数</w:t>
      </w:r>
    </w:p>
    <w:p>
      <w:pPr>
        <w:spacing w:line="360" w:lineRule="auto"/>
        <w:ind w:firstLine="420" w:firstLineChars="200"/>
        <w:jc w:val="left"/>
        <w:rPr>
          <w:szCs w:val="21"/>
        </w:rPr>
      </w:pPr>
      <w:r>
        <w:rPr>
          <w:rFonts w:hint="eastAsia"/>
          <w:szCs w:val="21"/>
        </w:rPr>
        <w:t>1、法律法规检索系统，收录自 1949 年至今的中央法规、地方法规、港澳台法规、中外条约、立法资料、法律动态、合同范本等数据不低于 300 万篇，内容来源于官网站、人大政府公报、官方法规汇编，保证法规准确性。</w:t>
      </w:r>
    </w:p>
    <w:p>
      <w:pPr>
        <w:spacing w:line="360" w:lineRule="auto"/>
        <w:ind w:firstLine="420" w:firstLineChars="200"/>
        <w:jc w:val="left"/>
        <w:rPr>
          <w:szCs w:val="21"/>
        </w:rPr>
      </w:pPr>
      <w:r>
        <w:rPr>
          <w:szCs w:val="21"/>
        </w:rPr>
        <w:t>2</w:t>
      </w:r>
      <w:r>
        <w:rPr>
          <w:rFonts w:hint="eastAsia"/>
          <w:szCs w:val="21"/>
        </w:rPr>
        <w:t xml:space="preserve">、司法案例检索系统，收录我国各级法院发布的裁判案例不少于 1.1 </w:t>
      </w:r>
      <w:r>
        <w:rPr>
          <w:szCs w:val="21"/>
        </w:rPr>
        <w:t>6</w:t>
      </w:r>
      <w:r>
        <w:rPr>
          <w:rFonts w:hint="eastAsia"/>
          <w:szCs w:val="21"/>
        </w:rPr>
        <w:t>亿篇，可根据用户需要提供全方位多维度定位检索、聚类筛选、目录导航及分组排序等功能。</w:t>
      </w:r>
    </w:p>
    <w:p>
      <w:pPr>
        <w:spacing w:line="360" w:lineRule="auto"/>
        <w:ind w:firstLine="420" w:firstLineChars="200"/>
        <w:jc w:val="left"/>
        <w:rPr>
          <w:szCs w:val="21"/>
        </w:rPr>
      </w:pPr>
      <w:r>
        <w:rPr>
          <w:szCs w:val="21"/>
        </w:rPr>
        <w:t>3</w:t>
      </w:r>
      <w:r>
        <w:rPr>
          <w:rFonts w:hint="eastAsia"/>
          <w:szCs w:val="21"/>
        </w:rPr>
        <w:t>、法学期刊检索系统，包括不少于 260 种专业法学刊物，包括法学 116 种核心期刊，超过 27 万篇法学文献。能为用户提供最新的法学研究动态和资讯。</w:t>
      </w:r>
    </w:p>
    <w:p>
      <w:pPr>
        <w:spacing w:line="360" w:lineRule="auto"/>
        <w:ind w:firstLine="420" w:firstLineChars="200"/>
        <w:jc w:val="left"/>
        <w:rPr>
          <w:szCs w:val="21"/>
        </w:rPr>
      </w:pPr>
      <w:r>
        <w:rPr>
          <w:szCs w:val="21"/>
        </w:rPr>
        <w:t>4</w:t>
      </w:r>
      <w:r>
        <w:rPr>
          <w:rFonts w:hint="eastAsia"/>
          <w:szCs w:val="21"/>
        </w:rPr>
        <w:t>、专题参考检索系统，涵盖裁判标准、实务专题、法学文献、法律年鉴、法学教程等等，可满足专业人员对审判实践工作经验的需要。</w:t>
      </w:r>
    </w:p>
    <w:p>
      <w:pPr>
        <w:spacing w:line="360" w:lineRule="auto"/>
        <w:ind w:firstLine="420" w:firstLineChars="200"/>
        <w:jc w:val="left"/>
        <w:rPr>
          <w:szCs w:val="21"/>
        </w:rPr>
      </w:pPr>
      <w:r>
        <w:rPr>
          <w:szCs w:val="21"/>
        </w:rPr>
        <w:t>5</w:t>
      </w:r>
      <w:r>
        <w:rPr>
          <w:rFonts w:hint="eastAsia"/>
          <w:szCs w:val="21"/>
        </w:rPr>
        <w:t>、英文译本数据检索系统，包含中国法律法规的英文译本，最高人民法院、最高人民检察院分别通过和发布的指导性案例、公报案例和典型案例的英文译本，中国与外国政府、地区或组织达成的所有现行有效的国际条约，中国中央、地方政府或者其它组织发布的白皮书的英文译本等内容。</w:t>
      </w:r>
    </w:p>
    <w:p>
      <w:pPr>
        <w:spacing w:line="360" w:lineRule="auto"/>
        <w:ind w:firstLine="420" w:firstLineChars="200"/>
        <w:jc w:val="left"/>
        <w:rPr>
          <w:szCs w:val="21"/>
        </w:rPr>
      </w:pPr>
      <w:r>
        <w:rPr>
          <w:szCs w:val="21"/>
        </w:rPr>
        <w:t>6</w:t>
      </w:r>
      <w:r>
        <w:rPr>
          <w:rFonts w:hint="eastAsia"/>
          <w:szCs w:val="21"/>
        </w:rPr>
        <w:t>、法宝视频检索系统要求：主要涉及法律学术权威的理论与研究成果、各级司法机关办案实务以及知名律师实战经验，服务年度提供不少于 1000 个小时的课程视频在线播放。</w:t>
      </w:r>
    </w:p>
    <w:p>
      <w:pPr>
        <w:spacing w:line="360" w:lineRule="auto"/>
        <w:ind w:firstLine="420" w:firstLineChars="200"/>
        <w:jc w:val="left"/>
        <w:rPr>
          <w:szCs w:val="21"/>
        </w:rPr>
      </w:pPr>
      <w:r>
        <w:rPr>
          <w:szCs w:val="21"/>
        </w:rPr>
        <w:t>7</w:t>
      </w:r>
      <w:r>
        <w:rPr>
          <w:rFonts w:hint="eastAsia"/>
          <w:szCs w:val="21"/>
        </w:rPr>
        <w:t>、律所实务检索系统，整合实务文献资源，精选国内外知名律师事务所所刊、律师文章，服务律师事务所、企业法务和高校实训等，方便用户参考借鉴律师实务经验并行实践研究。</w:t>
      </w:r>
    </w:p>
    <w:p>
      <w:pPr>
        <w:spacing w:line="360" w:lineRule="auto"/>
        <w:ind w:firstLine="420" w:firstLineChars="200"/>
        <w:jc w:val="left"/>
        <w:rPr>
          <w:szCs w:val="21"/>
        </w:rPr>
      </w:pPr>
      <w:r>
        <w:rPr>
          <w:szCs w:val="21"/>
        </w:rPr>
        <w:t>8</w:t>
      </w:r>
      <w:r>
        <w:rPr>
          <w:rFonts w:hint="eastAsia"/>
          <w:szCs w:val="21"/>
        </w:rPr>
        <w:t>、法律职业资格考试资源检索系统，包括在线答题、重点法条、法律汇编、考试大纲、法律文书、我的法考，其中在线答题系统的考试计时、提醒交卷、强制交卷等功能设计，全真模拟考试现场。</w:t>
      </w:r>
    </w:p>
    <w:p>
      <w:pPr>
        <w:widowControl/>
        <w:spacing w:line="360" w:lineRule="auto"/>
        <w:ind w:firstLine="420" w:firstLineChars="200"/>
        <w:jc w:val="left"/>
        <w:textAlignment w:val="baseline"/>
        <w:rPr>
          <w:rFonts w:ascii="宋体" w:hAnsi="宋体" w:cs="宋体"/>
          <w:kern w:val="0"/>
          <w:szCs w:val="21"/>
        </w:rPr>
      </w:pPr>
      <w:r>
        <w:rPr>
          <w:rFonts w:hint="eastAsia"/>
          <w:szCs w:val="21"/>
        </w:rPr>
        <w:t>9、</w:t>
      </w:r>
      <w:r>
        <w:rPr>
          <w:rFonts w:hint="eastAsia" w:ascii="宋体" w:hAnsi="宋体" w:cs="宋体"/>
          <w:kern w:val="0"/>
          <w:szCs w:val="21"/>
        </w:rPr>
        <w:t>能实现法条联想技术，将法条、案例、裁判标准、疑难问题、实务专题进行有效关联，为用户提供便捷的检索服务。</w:t>
      </w:r>
    </w:p>
    <w:p>
      <w:pPr>
        <w:spacing w:line="360" w:lineRule="auto"/>
        <w:jc w:val="left"/>
        <w:rPr>
          <w:b/>
          <w:szCs w:val="21"/>
        </w:rPr>
      </w:pPr>
      <w:r>
        <w:rPr>
          <w:rFonts w:hint="eastAsia"/>
          <w:b/>
          <w:szCs w:val="21"/>
        </w:rPr>
        <w:t>三、服务参数</w:t>
      </w:r>
    </w:p>
    <w:p>
      <w:pPr>
        <w:spacing w:line="360" w:lineRule="auto"/>
        <w:ind w:firstLine="420" w:firstLineChars="200"/>
        <w:jc w:val="left"/>
        <w:rPr>
          <w:rFonts w:hint="eastAsia"/>
          <w:szCs w:val="21"/>
        </w:rPr>
      </w:pPr>
      <w:r>
        <w:rPr>
          <w:rFonts w:hint="eastAsia"/>
          <w:szCs w:val="21"/>
        </w:rPr>
        <w:t>1、</w:t>
      </w:r>
      <w:r>
        <w:rPr>
          <w:rFonts w:hint="eastAsia" w:asciiTheme="minorEastAsia" w:hAnsiTheme="minorEastAsia"/>
          <w:szCs w:val="21"/>
          <w:lang w:eastAsia="zh-CN"/>
        </w:rPr>
        <w:t>服务期限：</w:t>
      </w:r>
      <w:r>
        <w:rPr>
          <w:rFonts w:asciiTheme="minorEastAsia" w:hAnsiTheme="minorEastAsia"/>
          <w:szCs w:val="21"/>
        </w:rPr>
        <w:t xml:space="preserve"> </w:t>
      </w:r>
      <w:r>
        <w:rPr>
          <w:rFonts w:hint="eastAsia" w:asciiTheme="minorEastAsia" w:hAnsiTheme="minorEastAsia"/>
          <w:szCs w:val="21"/>
        </w:rPr>
        <w:t>2023.1.1-2023.12.31</w:t>
      </w:r>
    </w:p>
    <w:p>
      <w:pPr>
        <w:spacing w:line="360" w:lineRule="auto"/>
        <w:ind w:firstLine="420" w:firstLineChars="200"/>
        <w:jc w:val="left"/>
        <w:rPr>
          <w:szCs w:val="21"/>
        </w:rPr>
      </w:pPr>
      <w:r>
        <w:rPr>
          <w:rFonts w:hint="eastAsia"/>
          <w:szCs w:val="21"/>
          <w:lang w:val="en-US" w:eastAsia="zh-CN"/>
        </w:rPr>
        <w:t>2、</w:t>
      </w:r>
      <w:r>
        <w:rPr>
          <w:rFonts w:hint="eastAsia"/>
          <w:szCs w:val="21"/>
        </w:rPr>
        <w:t>提供整套全新的法律查询系统产品，符合国家及国际各项有关质量标准，保证提供的数据库不侵犯任何第三方的知识产权，且不存在任何与此相关的争议。</w:t>
      </w:r>
    </w:p>
    <w:p>
      <w:pPr>
        <w:spacing w:line="360" w:lineRule="auto"/>
        <w:ind w:firstLine="420" w:firstLineChars="200"/>
        <w:jc w:val="left"/>
        <w:rPr>
          <w:szCs w:val="21"/>
        </w:rPr>
      </w:pPr>
      <w:r>
        <w:rPr>
          <w:rFonts w:hint="eastAsia"/>
          <w:szCs w:val="21"/>
          <w:lang w:val="en-US" w:eastAsia="zh-CN"/>
        </w:rPr>
        <w:t>3</w:t>
      </w:r>
      <w:r>
        <w:rPr>
          <w:rFonts w:hint="eastAsia"/>
          <w:szCs w:val="21"/>
        </w:rPr>
        <w:t>、数据更新频率：在线远程访问版本各子库数据实时更新。</w:t>
      </w:r>
    </w:p>
    <w:p>
      <w:pPr>
        <w:spacing w:line="360" w:lineRule="auto"/>
        <w:ind w:firstLine="420" w:firstLineChars="200"/>
        <w:jc w:val="left"/>
        <w:rPr>
          <w:szCs w:val="21"/>
        </w:rPr>
      </w:pPr>
      <w:r>
        <w:rPr>
          <w:rFonts w:hint="eastAsia"/>
          <w:szCs w:val="21"/>
          <w:lang w:val="en-US" w:eastAsia="zh-CN"/>
        </w:rPr>
        <w:t>4</w:t>
      </w:r>
      <w:r>
        <w:rPr>
          <w:rFonts w:hint="eastAsia"/>
          <w:szCs w:val="21"/>
        </w:rPr>
        <w:t>、为了及时便捷地解决用户在使用数据库的产品或服务所遇到的各种问题，用户可以根据实际需求，通过电话</w:t>
      </w:r>
      <w:r>
        <w:rPr>
          <w:szCs w:val="21"/>
        </w:rPr>
        <w:t>、</w:t>
      </w:r>
      <w:r>
        <w:rPr>
          <w:rFonts w:hint="eastAsia"/>
          <w:szCs w:val="21"/>
        </w:rPr>
        <w:t>邮件</w:t>
      </w:r>
      <w:r>
        <w:rPr>
          <w:szCs w:val="21"/>
        </w:rPr>
        <w:t>、</w:t>
      </w:r>
      <w:r>
        <w:rPr>
          <w:rFonts w:hint="eastAsia"/>
          <w:szCs w:val="21"/>
        </w:rPr>
        <w:t>线上咨询等方式来获取相应的服务。8个工作小时内响应</w:t>
      </w:r>
      <w:r>
        <w:rPr>
          <w:szCs w:val="21"/>
        </w:rPr>
        <w:t>，</w:t>
      </w:r>
      <w:r>
        <w:rPr>
          <w:rFonts w:hint="eastAsia"/>
          <w:szCs w:val="21"/>
        </w:rPr>
        <w:t>若远程支持无法解决问题的，将提供2个工作日内上门服务。</w:t>
      </w:r>
    </w:p>
    <w:p>
      <w:pPr>
        <w:spacing w:line="360" w:lineRule="auto"/>
        <w:ind w:firstLine="420" w:firstLineChars="200"/>
        <w:jc w:val="left"/>
        <w:rPr>
          <w:szCs w:val="21"/>
        </w:rPr>
      </w:pPr>
      <w:r>
        <w:rPr>
          <w:rFonts w:hint="eastAsia"/>
          <w:szCs w:val="21"/>
          <w:lang w:val="en-US" w:eastAsia="zh-CN"/>
        </w:rPr>
        <w:t>5</w:t>
      </w:r>
      <w:r>
        <w:rPr>
          <w:rFonts w:hint="eastAsia"/>
          <w:szCs w:val="21"/>
        </w:rPr>
        <w:t>、每年至少提供2次面向读者的宣传、</w:t>
      </w:r>
      <w:r>
        <w:rPr>
          <w:rFonts w:hint="eastAsia"/>
          <w:lang w:eastAsia="zh-CN"/>
        </w:rPr>
        <w:t>使用指导</w:t>
      </w:r>
      <w:r>
        <w:rPr>
          <w:rFonts w:hint="eastAsia"/>
          <w:szCs w:val="21"/>
        </w:rPr>
        <w:t>服务。</w:t>
      </w:r>
    </w:p>
    <w:p>
      <w:pPr>
        <w:spacing w:line="360" w:lineRule="auto"/>
        <w:ind w:firstLine="420" w:firstLineChars="200"/>
        <w:jc w:val="left"/>
        <w:rPr>
          <w:szCs w:val="21"/>
        </w:rPr>
      </w:pPr>
      <w:r>
        <w:rPr>
          <w:rFonts w:hint="eastAsia"/>
          <w:szCs w:val="21"/>
          <w:lang w:val="en-US" w:eastAsia="zh-CN"/>
        </w:rPr>
        <w:t>6</w:t>
      </w:r>
      <w:r>
        <w:rPr>
          <w:rFonts w:hint="eastAsia"/>
          <w:szCs w:val="21"/>
        </w:rPr>
        <w:t>、提供校外绑定账号，满足师生校外使用的需求。</w:t>
      </w:r>
    </w:p>
    <w:p>
      <w:pPr>
        <w:spacing w:line="360" w:lineRule="auto"/>
        <w:ind w:firstLine="420" w:firstLineChars="200"/>
        <w:jc w:val="left"/>
        <w:rPr>
          <w:szCs w:val="21"/>
        </w:rPr>
      </w:pPr>
      <w:r>
        <w:rPr>
          <w:rFonts w:hint="eastAsia"/>
          <w:szCs w:val="21"/>
          <w:lang w:val="en-US" w:eastAsia="zh-CN"/>
        </w:rPr>
        <w:t>7</w:t>
      </w:r>
      <w:bookmarkStart w:id="0" w:name="_GoBack"/>
      <w:bookmarkEnd w:id="0"/>
      <w:r>
        <w:rPr>
          <w:rFonts w:hint="eastAsia"/>
          <w:szCs w:val="21"/>
        </w:rPr>
        <w:t>、赠送“类案检索库”、“检察文书库”、“思维导图”等3个新推出的子库。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312261"/>
    <w:rsid w:val="00092B16"/>
    <w:rsid w:val="0017400C"/>
    <w:rsid w:val="00312261"/>
    <w:rsid w:val="003D52B7"/>
    <w:rsid w:val="004E4587"/>
    <w:rsid w:val="005254E2"/>
    <w:rsid w:val="005671C5"/>
    <w:rsid w:val="005F0B01"/>
    <w:rsid w:val="0078260A"/>
    <w:rsid w:val="00782801"/>
    <w:rsid w:val="007B4570"/>
    <w:rsid w:val="00894C97"/>
    <w:rsid w:val="008C6BE9"/>
    <w:rsid w:val="008E619A"/>
    <w:rsid w:val="008F5140"/>
    <w:rsid w:val="009756CB"/>
    <w:rsid w:val="00AA55B2"/>
    <w:rsid w:val="00B268A0"/>
    <w:rsid w:val="00C07252"/>
    <w:rsid w:val="00C3615E"/>
    <w:rsid w:val="00EA3185"/>
    <w:rsid w:val="00FA1D9F"/>
    <w:rsid w:val="00FD13E3"/>
    <w:rsid w:val="15D36BBF"/>
    <w:rsid w:val="60CA3AFB"/>
    <w:rsid w:val="E75C7EB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1322</Words>
  <Characters>1342</Characters>
  <Lines>9</Lines>
  <Paragraphs>2</Paragraphs>
  <TotalTime>0</TotalTime>
  <ScaleCrop>false</ScaleCrop>
  <LinksUpToDate>false</LinksUpToDate>
  <CharactersWithSpaces>1356</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2022-07-05T10:20:00Z</dcterms:created>
  <dc:creator>casicc</dc:creator>
  <cp:lastModifiedBy>Administrator</cp:lastModifiedBy>
  <dcterms:modified xsi:type="dcterms:W3CDTF">2022-09-02T03:20:14Z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6CF27DC0B4E24100AA347A441071A38C</vt:lpwstr>
  </property>
</Properties>
</file>